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A6B39" w:rsidRPr="00FB31C9">
        <w:trPr>
          <w:trHeight w:hRule="exact" w:val="1666"/>
        </w:trPr>
        <w:tc>
          <w:tcPr>
            <w:tcW w:w="426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both"/>
              <w:rPr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«Начальное образование и Иностранный язык (английский язык)», утв. приказом ректора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FB31C9">
              <w:rPr>
                <w:rFonts w:ascii="Times New Roman" w:hAnsi="Times New Roman" w:cs="Times New Roman"/>
                <w:color w:val="000000"/>
                <w:lang w:val="ru-RU"/>
              </w:rPr>
              <w:t xml:space="preserve"> 30.08.2021 №9</w:t>
            </w:r>
            <w:r w:rsidR="00FB31C9" w:rsidRPr="00493322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926058" w:rsidRPr="00926058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</w:p>
        </w:tc>
      </w:tr>
      <w:tr w:rsidR="006A6B3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A6B39" w:rsidRPr="00FB31C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6B39" w:rsidRPr="00FB31C9">
        <w:trPr>
          <w:trHeight w:hRule="exact" w:val="211"/>
        </w:trPr>
        <w:tc>
          <w:tcPr>
            <w:tcW w:w="426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</w:tr>
      <w:tr w:rsidR="006A6B39">
        <w:trPr>
          <w:trHeight w:hRule="exact" w:val="277"/>
        </w:trPr>
        <w:tc>
          <w:tcPr>
            <w:tcW w:w="426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6B39" w:rsidRPr="00FB31C9">
        <w:trPr>
          <w:trHeight w:hRule="exact" w:val="972"/>
        </w:trPr>
        <w:tc>
          <w:tcPr>
            <w:tcW w:w="426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426" w:type="dxa"/>
          </w:tcPr>
          <w:p w:rsidR="006A6B39" w:rsidRDefault="006A6B39"/>
        </w:tc>
        <w:tc>
          <w:tcPr>
            <w:tcW w:w="1277" w:type="dxa"/>
          </w:tcPr>
          <w:p w:rsidR="006A6B39" w:rsidRDefault="006A6B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A6B39" w:rsidRPr="00926058" w:rsidRDefault="006A6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6B39">
        <w:trPr>
          <w:trHeight w:hRule="exact" w:val="277"/>
        </w:trPr>
        <w:tc>
          <w:tcPr>
            <w:tcW w:w="426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FB31C9" w:rsidP="00FB31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30.08.2021 г</w:t>
            </w:r>
          </w:p>
        </w:tc>
      </w:tr>
      <w:tr w:rsidR="006A6B39">
        <w:trPr>
          <w:trHeight w:hRule="exact" w:val="277"/>
        </w:trPr>
        <w:tc>
          <w:tcPr>
            <w:tcW w:w="426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426" w:type="dxa"/>
          </w:tcPr>
          <w:p w:rsidR="006A6B39" w:rsidRDefault="006A6B39"/>
        </w:tc>
        <w:tc>
          <w:tcPr>
            <w:tcW w:w="1277" w:type="dxa"/>
          </w:tcPr>
          <w:p w:rsidR="006A6B39" w:rsidRDefault="006A6B39"/>
        </w:tc>
        <w:tc>
          <w:tcPr>
            <w:tcW w:w="993" w:type="dxa"/>
          </w:tcPr>
          <w:p w:rsidR="006A6B39" w:rsidRDefault="006A6B39"/>
        </w:tc>
        <w:tc>
          <w:tcPr>
            <w:tcW w:w="2836" w:type="dxa"/>
          </w:tcPr>
          <w:p w:rsidR="006A6B39" w:rsidRDefault="006A6B39"/>
        </w:tc>
      </w:tr>
      <w:tr w:rsidR="006A6B3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6B39" w:rsidRPr="00926058">
        <w:trPr>
          <w:trHeight w:hRule="exact" w:val="1135"/>
        </w:trPr>
        <w:tc>
          <w:tcPr>
            <w:tcW w:w="426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 начального образования</w:t>
            </w:r>
          </w:p>
          <w:p w:rsidR="006A6B39" w:rsidRPr="00926058" w:rsidRDefault="00444B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.В.01.01</w:t>
            </w:r>
          </w:p>
        </w:tc>
        <w:tc>
          <w:tcPr>
            <w:tcW w:w="2836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</w:tr>
      <w:tr w:rsidR="006A6B3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бакалавриата</w:t>
            </w:r>
          </w:p>
        </w:tc>
      </w:tr>
      <w:tr w:rsidR="006A6B39" w:rsidRPr="00FB31C9">
        <w:trPr>
          <w:trHeight w:hRule="exact" w:val="1396"/>
        </w:trPr>
        <w:tc>
          <w:tcPr>
            <w:tcW w:w="426" w:type="dxa"/>
          </w:tcPr>
          <w:p w:rsidR="006A6B39" w:rsidRDefault="006A6B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6B39" w:rsidRPr="00FB31C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B39" w:rsidRPr="00C71D4E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A6B3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A6B39" w:rsidRDefault="006A6B39"/>
        </w:tc>
        <w:tc>
          <w:tcPr>
            <w:tcW w:w="426" w:type="dxa"/>
          </w:tcPr>
          <w:p w:rsidR="006A6B39" w:rsidRDefault="006A6B39"/>
        </w:tc>
        <w:tc>
          <w:tcPr>
            <w:tcW w:w="1277" w:type="dxa"/>
          </w:tcPr>
          <w:p w:rsidR="006A6B39" w:rsidRDefault="006A6B39"/>
        </w:tc>
        <w:tc>
          <w:tcPr>
            <w:tcW w:w="993" w:type="dxa"/>
          </w:tcPr>
          <w:p w:rsidR="006A6B39" w:rsidRDefault="006A6B39"/>
        </w:tc>
        <w:tc>
          <w:tcPr>
            <w:tcW w:w="2836" w:type="dxa"/>
          </w:tcPr>
          <w:p w:rsidR="006A6B39" w:rsidRDefault="006A6B39"/>
        </w:tc>
      </w:tr>
      <w:tr w:rsidR="006A6B39">
        <w:trPr>
          <w:trHeight w:hRule="exact" w:val="155"/>
        </w:trPr>
        <w:tc>
          <w:tcPr>
            <w:tcW w:w="426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426" w:type="dxa"/>
          </w:tcPr>
          <w:p w:rsidR="006A6B39" w:rsidRDefault="006A6B39"/>
        </w:tc>
        <w:tc>
          <w:tcPr>
            <w:tcW w:w="1277" w:type="dxa"/>
          </w:tcPr>
          <w:p w:rsidR="006A6B39" w:rsidRDefault="006A6B39"/>
        </w:tc>
        <w:tc>
          <w:tcPr>
            <w:tcW w:w="993" w:type="dxa"/>
          </w:tcPr>
          <w:p w:rsidR="006A6B39" w:rsidRDefault="006A6B39"/>
        </w:tc>
        <w:tc>
          <w:tcPr>
            <w:tcW w:w="2836" w:type="dxa"/>
          </w:tcPr>
          <w:p w:rsidR="006A6B39" w:rsidRDefault="006A6B39"/>
        </w:tc>
      </w:tr>
      <w:tr w:rsidR="006A6B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6B39" w:rsidRPr="00FB31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C71D4E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6B39" w:rsidRPr="00FB31C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B39" w:rsidRPr="00C71D4E" w:rsidRDefault="006A6B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C71D4E" w:rsidRDefault="006A6B39">
            <w:pPr>
              <w:rPr>
                <w:lang w:val="ru-RU"/>
              </w:rPr>
            </w:pPr>
          </w:p>
        </w:tc>
      </w:tr>
      <w:tr w:rsidR="006A6B39" w:rsidRPr="00FB31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C71D4E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A6B3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A6B39">
        <w:trPr>
          <w:trHeight w:hRule="exact" w:val="307"/>
        </w:trPr>
        <w:tc>
          <w:tcPr>
            <w:tcW w:w="426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426" w:type="dxa"/>
          </w:tcPr>
          <w:p w:rsidR="006A6B39" w:rsidRDefault="006A6B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6A6B39"/>
        </w:tc>
      </w:tr>
      <w:tr w:rsidR="006A6B39">
        <w:trPr>
          <w:trHeight w:hRule="exact" w:val="2056"/>
        </w:trPr>
        <w:tc>
          <w:tcPr>
            <w:tcW w:w="426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1419" w:type="dxa"/>
          </w:tcPr>
          <w:p w:rsidR="006A6B39" w:rsidRDefault="006A6B39"/>
        </w:tc>
        <w:tc>
          <w:tcPr>
            <w:tcW w:w="710" w:type="dxa"/>
          </w:tcPr>
          <w:p w:rsidR="006A6B39" w:rsidRDefault="006A6B39"/>
        </w:tc>
        <w:tc>
          <w:tcPr>
            <w:tcW w:w="426" w:type="dxa"/>
          </w:tcPr>
          <w:p w:rsidR="006A6B39" w:rsidRDefault="006A6B39"/>
        </w:tc>
        <w:tc>
          <w:tcPr>
            <w:tcW w:w="1277" w:type="dxa"/>
          </w:tcPr>
          <w:p w:rsidR="006A6B39" w:rsidRDefault="006A6B39"/>
        </w:tc>
        <w:tc>
          <w:tcPr>
            <w:tcW w:w="993" w:type="dxa"/>
          </w:tcPr>
          <w:p w:rsidR="006A6B39" w:rsidRDefault="006A6B39"/>
        </w:tc>
        <w:tc>
          <w:tcPr>
            <w:tcW w:w="2836" w:type="dxa"/>
          </w:tcPr>
          <w:p w:rsidR="006A6B39" w:rsidRDefault="006A6B39"/>
        </w:tc>
      </w:tr>
      <w:tr w:rsidR="006A6B3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6B3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C71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44BFD"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A6B39" w:rsidRPr="00926058" w:rsidRDefault="006A6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FB3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FB3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A6B39" w:rsidRPr="00926058" w:rsidRDefault="006A6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6B39" w:rsidRPr="00926058" w:rsidRDefault="00444BFD" w:rsidP="00FB31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B3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A6B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6B39" w:rsidRPr="00444BFD" w:rsidRDefault="006A6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A6B39" w:rsidRPr="00444BFD" w:rsidRDefault="006A6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3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  №1</w:t>
            </w:r>
          </w:p>
        </w:tc>
      </w:tr>
      <w:tr w:rsidR="006A6B39" w:rsidRPr="00FB31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6B39" w:rsidRPr="00444BFD" w:rsidRDefault="00444BFD">
      <w:pPr>
        <w:rPr>
          <w:sz w:val="0"/>
          <w:szCs w:val="0"/>
          <w:lang w:val="ru-RU"/>
        </w:rPr>
      </w:pPr>
      <w:r w:rsidRPr="0044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6B39">
        <w:trPr>
          <w:trHeight w:hRule="exact" w:val="555"/>
        </w:trPr>
        <w:tc>
          <w:tcPr>
            <w:tcW w:w="9640" w:type="dxa"/>
          </w:tcPr>
          <w:p w:rsidR="006A6B39" w:rsidRDefault="006A6B39"/>
        </w:tc>
      </w:tr>
      <w:tr w:rsidR="006A6B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44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44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A6B39" w:rsidRPr="00FB31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</w:t>
            </w:r>
            <w:r w:rsidR="00FB3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B3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FB3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="00FB31C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начального образования» в течение 202</w:t>
            </w:r>
            <w:r w:rsidR="00FB3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B3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A6B39" w:rsidRPr="00444BFD" w:rsidRDefault="00444BFD">
      <w:pPr>
        <w:rPr>
          <w:sz w:val="0"/>
          <w:szCs w:val="0"/>
          <w:lang w:val="ru-RU"/>
        </w:rPr>
      </w:pPr>
      <w:r w:rsidRPr="0044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 w:rsidRPr="00FB31C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.В.01.01 «Педагогика и психология начального образования».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A6B39" w:rsidRPr="00FB31C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 начального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6B39" w:rsidRPr="00FB31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6A6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6A6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ПК-3.11 владеть навыками использования образовательного потенциала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развивающей и образовательной деятельности</w:t>
            </w:r>
          </w:p>
        </w:tc>
      </w:tr>
      <w:tr w:rsidR="006A6B39" w:rsidRPr="00FB31C9">
        <w:trPr>
          <w:trHeight w:hRule="exact" w:val="277"/>
        </w:trPr>
        <w:tc>
          <w:tcPr>
            <w:tcW w:w="9640" w:type="dxa"/>
          </w:tcPr>
          <w:p w:rsidR="006A6B39" w:rsidRPr="00444BFD" w:rsidRDefault="006A6B39">
            <w:pPr>
              <w:rPr>
                <w:lang w:val="ru-RU"/>
              </w:rPr>
            </w:pPr>
          </w:p>
        </w:tc>
      </w:tr>
      <w:tr w:rsidR="006A6B39" w:rsidRPr="00FB3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6A6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6A6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6B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</w:tbl>
    <w:p w:rsidR="006A6B39" w:rsidRPr="00444BFD" w:rsidRDefault="00444BFD">
      <w:pPr>
        <w:rPr>
          <w:sz w:val="0"/>
          <w:szCs w:val="0"/>
          <w:lang w:val="ru-RU"/>
        </w:rPr>
      </w:pPr>
      <w:r w:rsidRPr="0044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ПК-9.7 владеть методами проектной деятельности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6A6B39" w:rsidRPr="00FB31C9">
        <w:trPr>
          <w:trHeight w:hRule="exact" w:val="277"/>
        </w:trPr>
        <w:tc>
          <w:tcPr>
            <w:tcW w:w="9640" w:type="dxa"/>
          </w:tcPr>
          <w:p w:rsidR="006A6B39" w:rsidRPr="00444BFD" w:rsidRDefault="006A6B39">
            <w:pPr>
              <w:rPr>
                <w:lang w:val="ru-RU"/>
              </w:rPr>
            </w:pPr>
          </w:p>
        </w:tc>
      </w:tr>
      <w:tr w:rsidR="006A6B39" w:rsidRPr="00FB3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A6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6A6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6A6B39" w:rsidRPr="00FB31C9">
        <w:trPr>
          <w:trHeight w:hRule="exact" w:val="277"/>
        </w:trPr>
        <w:tc>
          <w:tcPr>
            <w:tcW w:w="9640" w:type="dxa"/>
          </w:tcPr>
          <w:p w:rsidR="006A6B39" w:rsidRPr="00444BFD" w:rsidRDefault="006A6B39">
            <w:pPr>
              <w:rPr>
                <w:lang w:val="ru-RU"/>
              </w:rPr>
            </w:pPr>
          </w:p>
        </w:tc>
      </w:tr>
      <w:tr w:rsidR="006A6B39" w:rsidRPr="00FB3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A6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6A6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6A6B39" w:rsidRPr="00FB31C9">
        <w:trPr>
          <w:trHeight w:hRule="exact" w:val="416"/>
        </w:trPr>
        <w:tc>
          <w:tcPr>
            <w:tcW w:w="9640" w:type="dxa"/>
          </w:tcPr>
          <w:p w:rsidR="006A6B39" w:rsidRPr="00444BFD" w:rsidRDefault="006A6B39">
            <w:pPr>
              <w:rPr>
                <w:lang w:val="ru-RU"/>
              </w:rPr>
            </w:pPr>
          </w:p>
        </w:tc>
      </w:tr>
      <w:tr w:rsidR="006A6B39" w:rsidRPr="00FB3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6B39" w:rsidRPr="00FB31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6A6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.В.01.01 «Педагогика и психология начального образования»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6A6B39" w:rsidRPr="00444BFD" w:rsidRDefault="00444BFD">
      <w:pPr>
        <w:rPr>
          <w:sz w:val="0"/>
          <w:szCs w:val="0"/>
          <w:lang w:val="ru-RU"/>
        </w:rPr>
      </w:pPr>
      <w:r w:rsidRPr="0044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6A6B39" w:rsidRPr="00FB31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A6B3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Default="006A6B39"/>
        </w:tc>
      </w:tr>
      <w:tr w:rsidR="006A6B39" w:rsidRPr="00FB31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Pr="00444BFD" w:rsidRDefault="006A6B39">
            <w:pPr>
              <w:rPr>
                <w:lang w:val="ru-RU"/>
              </w:rPr>
            </w:pPr>
          </w:p>
        </w:tc>
      </w:tr>
      <w:tr w:rsidR="006A6B39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6A6B39" w:rsidRPr="00444BFD" w:rsidRDefault="00444BFD">
            <w:pPr>
              <w:spacing w:after="0" w:line="240" w:lineRule="auto"/>
              <w:jc w:val="center"/>
              <w:rPr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ПК-3, ПК-9, УК-1</w:t>
            </w:r>
          </w:p>
        </w:tc>
      </w:tr>
      <w:tr w:rsidR="006A6B39" w:rsidRPr="00FB31C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6B3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A6B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6B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6B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6B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6B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6B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A6B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6B39">
        <w:trPr>
          <w:trHeight w:hRule="exact" w:val="416"/>
        </w:trPr>
        <w:tc>
          <w:tcPr>
            <w:tcW w:w="3970" w:type="dxa"/>
          </w:tcPr>
          <w:p w:rsidR="006A6B39" w:rsidRDefault="006A6B39"/>
        </w:tc>
        <w:tc>
          <w:tcPr>
            <w:tcW w:w="1702" w:type="dxa"/>
          </w:tcPr>
          <w:p w:rsidR="006A6B39" w:rsidRDefault="006A6B39"/>
        </w:tc>
        <w:tc>
          <w:tcPr>
            <w:tcW w:w="1702" w:type="dxa"/>
          </w:tcPr>
          <w:p w:rsidR="006A6B39" w:rsidRDefault="006A6B39"/>
        </w:tc>
        <w:tc>
          <w:tcPr>
            <w:tcW w:w="426" w:type="dxa"/>
          </w:tcPr>
          <w:p w:rsidR="006A6B39" w:rsidRDefault="006A6B39"/>
        </w:tc>
        <w:tc>
          <w:tcPr>
            <w:tcW w:w="852" w:type="dxa"/>
          </w:tcPr>
          <w:p w:rsidR="006A6B39" w:rsidRDefault="006A6B39"/>
        </w:tc>
        <w:tc>
          <w:tcPr>
            <w:tcW w:w="993" w:type="dxa"/>
          </w:tcPr>
          <w:p w:rsidR="006A6B39" w:rsidRDefault="006A6B39"/>
        </w:tc>
      </w:tr>
      <w:tr w:rsidR="006A6B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6A6B39">
        <w:trPr>
          <w:trHeight w:hRule="exact" w:val="277"/>
        </w:trPr>
        <w:tc>
          <w:tcPr>
            <w:tcW w:w="3970" w:type="dxa"/>
          </w:tcPr>
          <w:p w:rsidR="006A6B39" w:rsidRDefault="006A6B39"/>
        </w:tc>
        <w:tc>
          <w:tcPr>
            <w:tcW w:w="1702" w:type="dxa"/>
          </w:tcPr>
          <w:p w:rsidR="006A6B39" w:rsidRDefault="006A6B39"/>
        </w:tc>
        <w:tc>
          <w:tcPr>
            <w:tcW w:w="1702" w:type="dxa"/>
          </w:tcPr>
          <w:p w:rsidR="006A6B39" w:rsidRDefault="006A6B39"/>
        </w:tc>
        <w:tc>
          <w:tcPr>
            <w:tcW w:w="426" w:type="dxa"/>
          </w:tcPr>
          <w:p w:rsidR="006A6B39" w:rsidRDefault="006A6B39"/>
        </w:tc>
        <w:tc>
          <w:tcPr>
            <w:tcW w:w="852" w:type="dxa"/>
          </w:tcPr>
          <w:p w:rsidR="006A6B39" w:rsidRDefault="006A6B39"/>
        </w:tc>
        <w:tc>
          <w:tcPr>
            <w:tcW w:w="993" w:type="dxa"/>
          </w:tcPr>
          <w:p w:rsidR="006A6B39" w:rsidRDefault="006A6B39"/>
        </w:tc>
      </w:tr>
      <w:tr w:rsidR="006A6B3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6A6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6B39" w:rsidRPr="00444BFD" w:rsidRDefault="006A6B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A6B39">
        <w:trPr>
          <w:trHeight w:hRule="exact" w:val="416"/>
        </w:trPr>
        <w:tc>
          <w:tcPr>
            <w:tcW w:w="3970" w:type="dxa"/>
          </w:tcPr>
          <w:p w:rsidR="006A6B39" w:rsidRDefault="006A6B39"/>
        </w:tc>
        <w:tc>
          <w:tcPr>
            <w:tcW w:w="1702" w:type="dxa"/>
          </w:tcPr>
          <w:p w:rsidR="006A6B39" w:rsidRDefault="006A6B39"/>
        </w:tc>
        <w:tc>
          <w:tcPr>
            <w:tcW w:w="1702" w:type="dxa"/>
          </w:tcPr>
          <w:p w:rsidR="006A6B39" w:rsidRDefault="006A6B39"/>
        </w:tc>
        <w:tc>
          <w:tcPr>
            <w:tcW w:w="426" w:type="dxa"/>
          </w:tcPr>
          <w:p w:rsidR="006A6B39" w:rsidRDefault="006A6B39"/>
        </w:tc>
        <w:tc>
          <w:tcPr>
            <w:tcW w:w="852" w:type="dxa"/>
          </w:tcPr>
          <w:p w:rsidR="006A6B39" w:rsidRDefault="006A6B39"/>
        </w:tc>
        <w:tc>
          <w:tcPr>
            <w:tcW w:w="993" w:type="dxa"/>
          </w:tcPr>
          <w:p w:rsidR="006A6B39" w:rsidRDefault="006A6B39"/>
        </w:tc>
      </w:tr>
      <w:tr w:rsidR="006A6B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A6B3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B39" w:rsidRDefault="006A6B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B39" w:rsidRDefault="006A6B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B39" w:rsidRDefault="006A6B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6B39" w:rsidRDefault="006A6B39"/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A6B3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 Двустороннее единство обучения - учения в образовательном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 как субъект педагогической деятельности. Профессиональные знания и умения учителя начальной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Обучающийся -  субъект учебной деятельности. Возрастная характеристика личности младшего 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Учебная мотивация. Усвоение - центральное звено учебной деятельности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Самостоятельная работа - высшая форма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Психологический анализ урока (занятия) как единство проективно-рефлексивных умений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Личность младшего школьника как объект и субъект педагогических воздействий. Структура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ндивидуальное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младшего школьника. Познавательные процессы и 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Учебно-методическое, содержательное и организационное обеспечение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Технология обучения. Технология традиционного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 как субъект педагогической деятельности. Профессиональные знания и умения учителя начальной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A6B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2. Учебная мотивация. Усвоение - центральное звено учебной деятельности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Самостоятельная работа - высшая форма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3.Психологический анализ урока (занятия) как единство проективно-рефлексивных умений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Личность младшего школьника как объект и субъект педагогических воздействий. Структура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ндивидуальное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младшего школьника. Познавательные процессы и 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6A6B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A6B3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Двустороннее единство обучения - учения в образовательном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Обучающийся -  субъект учебной деятельности. Возрастная характеристика личности младшего 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Учебно-методическое, содержательное и организационное обеспечение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Технология обучения. Технология традиционного обучения.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B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6A6B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6B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6A6B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B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6A6B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6A6B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A6B39" w:rsidRPr="00FB31C9">
        <w:trPr>
          <w:trHeight w:hRule="exact" w:val="12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6A6B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ускоренном</w:t>
            </w:r>
          </w:p>
        </w:tc>
      </w:tr>
    </w:tbl>
    <w:p w:rsidR="006A6B39" w:rsidRPr="00444BFD" w:rsidRDefault="00444BFD">
      <w:pPr>
        <w:rPr>
          <w:sz w:val="0"/>
          <w:szCs w:val="0"/>
          <w:lang w:val="ru-RU"/>
        </w:rPr>
      </w:pPr>
      <w:r w:rsidRPr="0044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proofErr w:type="gramEnd"/>
          </w:p>
        </w:tc>
      </w:tr>
    </w:tbl>
    <w:p w:rsidR="006A6B39" w:rsidRPr="00444BFD" w:rsidRDefault="00444BFD">
      <w:pPr>
        <w:rPr>
          <w:sz w:val="0"/>
          <w:szCs w:val="0"/>
          <w:lang w:val="ru-RU"/>
        </w:rPr>
      </w:pPr>
      <w:r w:rsidRPr="0044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6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6A6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A6B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A6B39" w:rsidRPr="00FB31C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</w:tr>
      <w:tr w:rsidR="006A6B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процесс, образовательный процесс, педагогический процесс. Сущность и структурные элементы педагогического процесса: педагог как субъект, воспитанник как субъект, взаимодействие субъектов (совместная деятельность и общение), цель взаимодействия, содержание образования, средства образования. Функции педагогического процесса в начальных классах (образовательная, развивающая и воспитательная функции обучения) и связь между ними. Компоненты и структура образовательного процесса: целевой;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стимулирующе-мотивационный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операционно-деятельностный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контрольно-регулировочный; рефлексивный. Уровни образовательного процесса (В.В.Краевский): 1) теоретический, 2) уровень проекта учебного плана и программ по предметам, 3) создание проекта конкретного образовательного процесса в форме его плана на год, учебную тему, 4) уровень реального образовательного процесса, уровень конкретного учебного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 Двустороннее единство обучения - учения в образовательном процессе.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6A6B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обучения и развития. Движущие силы психического развития. Социальная ситуация развития. Основные линии психического развития. Развитие интеллекта. Структура интеллекта по Б.Г. Ананьеву. Уровни умственного развития по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Л.С.Выготскому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Возрастные периоды развития личности по Л.В.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Божович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человека как субъекта деятельности. Учитель и ученик – субъекты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 как субъект педагогической деятельности. Профессиональные знания и умения учителя начальной школы</w:t>
            </w:r>
          </w:p>
        </w:tc>
      </w:tr>
      <w:tr w:rsidR="006A6B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Категория субъекта. Субъектные свойства педагога по П.Ф,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Каптереву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А.К. Марковой, Н.В. Кузьминой. Синдром эмоционального сгорания.  Способности в структуре педагогической деятельности. Структура педагогических способностей по Н.Д.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Левитову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Ф.Н.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Гоноболину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Крутецкому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Теория педагогических способностей Н.В. Кузьминой.  Профессионально-педагогические качества личности. Личностная направленность и профессиональное сознание в структуре субъекта педагогической деятельности. Особенности личности учителя начальных классов. Ролевой репертуар учителя (по В.Леви).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Обучающийся -  субъект учебной деятельности. Возрастная характеристика личности младшего школьника.</w:t>
            </w:r>
          </w:p>
        </w:tc>
      </w:tr>
      <w:tr w:rsidR="006A6B39" w:rsidRPr="00FB31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Возрастная периодизация по Л.С.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Выготскому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Обучающийся как представитель возрастного периода. Возрастные особенности личности младшего школьника. Младший школьник как субъект учетной деятельности. Учебная деятельность.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Обучаемость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важнейшая характеристика субъектов учебной деятельности. Показатели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обучаемости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A6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A6B39">
        <w:trPr>
          <w:trHeight w:hRule="exact" w:val="1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учебной деятельности в общей теории учения. Определение учебной деятельности. Основные характеристики учебной деятельности. Средства и способы учебной деятельности. Компонентный состав внешней структуры учебной деятельности. Учебная задача в структуре учебной деятельности. Особенности учебной задачи. Способы решения учебных задач.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Проблемная ситуация. Этапы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проблемной ситуации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Действия в структуре учебной деятельности. Различные виды учебных действий. Контроль и оценка в структуре учебной деятельности.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Учебная мотивация. Усвоение - центральное звено учебной деятельности </w:t>
            </w: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Самостоятельная работа - высшая форма учебной деятельности</w:t>
            </w:r>
          </w:p>
        </w:tc>
      </w:tr>
      <w:tr w:rsidR="006A6B39" w:rsidRPr="00FB31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мотивации. Интерес.  Мотивационные ориентации и успешность деятельности. Внешние и внутренние мотивы. Мотивация на процесс и результат. Пирамида  потребностей А.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Отношение к учению в мотивационной сфере. Связь умственного развития и мотивации. Мотивация и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Устойчивость учебной мотивации. Проблемные ситуации и мотивация.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усвоения. Подходы к определению усвоения. Структурная организация усвоения. Этапы усвоения по С.Л. Рубинштейну. Основные характеристики усвоения. Навык в процессе усвоения. Развитие навыка по Л.Б.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Ительсону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Факторы, влияющие на формирование навыка. Закономерности формирования навыка. Критерии сформированности навыков.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трактовке самостоятельной работы. Основные требования к самостоятельной работе. Индивидуально-психологические детерминанты самостоятельной работы. Организация и самоорганизация работы. Обучение самостоятельной работе.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Психологический анализ урока (занятия) как единство проективн</w:t>
            </w: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рефлексивных умений педагога</w:t>
            </w:r>
          </w:p>
        </w:tc>
      </w:tr>
      <w:tr w:rsidR="006A6B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психологического анализа урока. Форма психологического анализа урока. Объекты психологического анализа урока.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 w:rsidRPr="00FB31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Личность младшего школьника как объект и субъект педагогических воздействий. Структура </w:t>
            </w:r>
            <w:proofErr w:type="spell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</w:t>
            </w: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ндивидуальное</w:t>
            </w:r>
            <w:proofErr w:type="spell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развитие младшего школьника. Познавательные процессы и мышление</w:t>
            </w:r>
          </w:p>
        </w:tc>
      </w:tr>
      <w:tr w:rsidR="006A6B39" w:rsidRPr="00FB31C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Индивидуальность и личность. Структура личности. Характеристики личности. Направленность личности. Жизненный план.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Самоактуализация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Атрибуция успеха и неудачи. Сознание. Компоненты самосознания. Психологическая защита и невроз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конфликт и защитные механизмы у детей.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Психологическая устойчивость. Особенности самооценки младшего школьника. Нравственная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Отношение к труду и нравственное развитие детей. Темперамент. Характер.</w:t>
            </w:r>
          </w:p>
          <w:p w:rsidR="006A6B39" w:rsidRPr="00444BFD" w:rsidRDefault="006A6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Сензитивные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периоды развития. Общая характеристика познавательных процессов. Факторы развития познавательных процессов. Внимание как главное условие осуществление познавательного процесса. Внимание и успеваемость. Память. Запоминание и повторение. Заучивание, способы заучивания. Целенаправленное развитие памяти в обучении. Мышление. Продуктивное и репродуктивное мышление. Мышление и действие. Мышление и решение задач. Показатели умственного развития. Этапы внутреннего плана действий. Теория поэтапного формирования умственных действий П.Я.Гальперина и Н.Ф. Талызиной. Способности. Развитие способностей. Общие и специальные способности. Школьники с задержкой психического развития</w:t>
            </w:r>
          </w:p>
        </w:tc>
      </w:tr>
      <w:tr w:rsidR="006A6B39" w:rsidRPr="00FB31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</w:tr>
      <w:tr w:rsidR="006A6B39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Начальная школа в современных условиях. Тенденции развития начальной школы в современных условиях. Основная цель и задачи начального общего образования в России.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школы. Функции и особенности ФГОС НОО, специфика реализации в отдельной образовательной организации. Модель выпускника начальной школы. Основная образовательная программа начального общего образования, ее назначение, основные характеристики и структура. Современные образовательные технологии в начальной школе. Образовательные технологии: сущность понятия.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</w:p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Учебно-методическое, содержательное и организационное обеспечение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A6B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образования, учебные планы, программы, учебный график, средства обучения, учебники и учебные пособия. Учебная образовательная программа, их виды в начальной школе. Типы образовательных программ. Существующие образовательные программы начальной школы. Связь образовательной программы начальной школы и учебно-методического комплекта. Концептуальные положения учебно-методического комплекта. Особенности учебно-методического комплекта, отличающие его от других комплектов. Учебные программы по предметам, их структура. Учебный план, его вариативность. Функции учебного плана. Федеральный (инвариантный) компонент учебного плана и часть, формируемая участниками образовательного процесса. Средства обучения в начальной школе, классификация средств обучения, дидактические функции. Учебник, его структура, содержание и дидактические функции. Требования к учебникам.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ООП.</w:t>
            </w:r>
          </w:p>
        </w:tc>
      </w:tr>
      <w:tr w:rsidR="006A6B39" w:rsidRPr="00FB31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обучения: понятие и характеристика. Индивидуальная, индивидуально-групповая и групповые формы обучения. Виды современных организационных форм обучения. Экскурсии, предметные кружки, факультативы, олимпиады и конкурсы. Коллективная классно-урочная система обучения. Урок – основная форма организации обучения. Современный урок в начальной школе. Требования к организации образовательного процесса на уроке. Рациональная организация урока. Требования к организации урока в начальной школе (личностно – ориентированный урок, использование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на уроке как главные требования при организации образовательного процесса в начальной школе).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результативности образовательного процесса в начальной школе.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оценивания образовательных результатов в начальной школе. Сущность контроля, проверки и оценки. Основные требования, предъявляемые к контролированию. Проверка, ее виды. Оценивание. Логическая последовательность в контроле, проверке и оценивании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</w:tr>
      <w:tr w:rsidR="006A6B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воспитания и его место в системе факторов развития личности. Личность ребенка как объект и субъект воспитания. Самовоспитание личности.  Различные подходы в организации воспитания (личностный индивидуальный,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системный средовой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Технология обучения. Технология традиционного обучения.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6A6B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цель, предмет, существенные признаки технологии обучения.  Структура педагогической системы как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системообразующий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 технологии обучения. Слагаемые технологии обучения. Историческая обусловленность идеи развивающего обучения. Поиски путей развивающего обучения в России. Развивающее обучение как дидактическая категория в педагогике (основные понятия; соотношение обучения и развития; содержание понятия “развитие”). Характеристика сущностных признаков развивающего обучения. Состояние проблемы развития начальной школы в системе общего образования.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</w:tr>
      <w:tr w:rsidR="006A6B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Педагог как субъект педагогической деятельности. Профессиональные знания и умения учителя начальной школы</w:t>
            </w:r>
          </w:p>
        </w:tc>
      </w:tr>
      <w:tr w:rsidR="006A6B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Категория субъекта. Субъектные свойства педагога по П.Ф,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Каптереву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А.К. Марковой, Н.В. Кузьминой.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Синдром эмоционального сгорания.  Способности в структуре педагогической деятельности.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Структура педагогических способностей по Н.Д.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Левитову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Ф.Н.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Гоноболину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В.А.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Крутецкому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педагогических способностей Н.В. Кузьминой.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Профессионально-педагогические качества личности. Личностная направленность и профессиональное сознание в структуре субъекта педагогической деятельности.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личности учителя начальных классов.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Ролевой репертуар учителя (по В.Леви).</w:t>
            </w:r>
          </w:p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 w:rsidRPr="00FB31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Учебная мотивация. Усвоение - центральное звено учебной деятельности </w:t>
            </w: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Самостоятельная работа - высшая форма учебной деятельности</w:t>
            </w:r>
          </w:p>
        </w:tc>
      </w:tr>
      <w:tr w:rsidR="006A6B39" w:rsidRPr="00FB31C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мотивации. Интерес.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Мотивационные ориентации и успешность деятельности.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Внешние и внутренние мотивы. Мотивация на процесс и результат.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Пирамида  потребностей А.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Отношение к учению в мотивационной сфере.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Связь умственного развития и мотивации.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Мотивация и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Устойчивость учебной мотивации.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Проблемные ситуации и мотивация.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Общая характеристика усвоения. Подходы к определению усвоения.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Структурная организация усвоения.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Этапы усвоения по С.Л. Рубинштейну.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Основные характеристики усвоения.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Навык в процессе усвоения.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Развитие навыка по Л.Б.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Ительсону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 Факторы, влияющие на формирование навыка.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Закономерности формирования навыка.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Критерии сформированности навыков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Подходы к трактовке самостоятельной работы. Основные требования к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тельной работе. Индивидуально-психологические детерминанты самостоятельной работы. Организация и самоорганизация работы. Обучение самостоятельной работе.</w:t>
            </w:r>
          </w:p>
        </w:tc>
      </w:tr>
      <w:tr w:rsidR="006A6B39" w:rsidRPr="00FB31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3.Психологический анализ урока (занятия) как единство проективн</w:t>
            </w: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рефлексивных умений педагога</w:t>
            </w:r>
          </w:p>
        </w:tc>
      </w:tr>
      <w:tr w:rsidR="006A6B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психологического анализа урока.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психологического анализа урока.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Объекты психологического анализа урока.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психологического анализа урока.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Схема анализа.</w:t>
            </w:r>
          </w:p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Личность младшего школьника как объект и субъект педагогических воздействий. Структура </w:t>
            </w:r>
            <w:proofErr w:type="spell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</w:t>
            </w:r>
            <w:proofErr w:type="gram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ндивидуальное</w:t>
            </w:r>
            <w:proofErr w:type="spell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развитие младшего школьника. Познавательные процессы и мышление</w:t>
            </w:r>
          </w:p>
        </w:tc>
      </w:tr>
      <w:tr w:rsidR="006A6B39" w:rsidRPr="00FB31C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Индивидуальность и личность. Структура личности.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Характеристики личности.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личности.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Жизненный план.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Самоактуализация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Атрибуция успеха и неудачи.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Сознание. Компоненты самосознания.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защита и невроз.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Внутренний конфликт и защитные механизмы у детей.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Психологическая устойчивость.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самооценки младшего школьника.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Нравственная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Отношение к труду и нравственное развитие детей.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Темперамент.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Характер.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Сензитивные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периоды развития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Общая характеристика познавательных процессов. Факторы развития познавательных процессов.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Внимание как главное условие осуществление познавательного процесса. Внимание и успеваемость.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Память. Запоминание и повторение. Заучивание, способы заучивания. Целен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правленное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памяти в обучении.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Мышление. Продуктивное и репродуктивное мышление.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Мышление и действие. Мышление и решение задач.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 Показатели умственного развития. Этапы внутреннего плана действий.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Теория поэтапного формирования умственных действий П.Я.Гальперина и Н.Ф. Талызиной.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Способности. Развитие способностей. Общие и специальные способности.</w:t>
            </w:r>
          </w:p>
          <w:p w:rsidR="006A6B39" w:rsidRPr="00444BFD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Школьники с задержкой психического развития.</w:t>
            </w:r>
          </w:p>
        </w:tc>
      </w:tr>
      <w:tr w:rsidR="006A6B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A6B39" w:rsidRPr="00FB31C9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Педагогика начального образования как наука о воспитании, образовании и развитии младших школьников.  Сущность и структура образовательного процесса начальной школы в современных условиях.</w:t>
            </w:r>
          </w:p>
        </w:tc>
      </w:tr>
      <w:tr w:rsidR="006A6B39" w:rsidRPr="00FB31C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образовательного процесса. Особенности образовательного процесса.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задачи начального обучения в системе непрерывного образования.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3.Отечественные и зарубежные теории обучения.</w:t>
            </w:r>
          </w:p>
        </w:tc>
      </w:tr>
      <w:tr w:rsidR="006A6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Двустороннее единство обучения - учения в образовательном процессе.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6A6B39" w:rsidRPr="00FB31C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обучения и развития.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интеллекта.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Уровни умственного развития по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Л.С.Выготскому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Возрастные периоды развития личности.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Учитель и ученик – субъекты образовательного процесса.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Круглый стол "Учитель вчера, сегодня, завтра"</w:t>
            </w:r>
          </w:p>
        </w:tc>
      </w:tr>
      <w:tr w:rsidR="006A6B39" w:rsidRPr="00FB31C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Обучающийся -  субъект учебной деятельности. Возрастная характеристика личности младшего школьника.</w:t>
            </w:r>
          </w:p>
        </w:tc>
      </w:tr>
      <w:tr w:rsidR="006A6B39" w:rsidRPr="00FB31C9">
        <w:trPr>
          <w:trHeight w:hRule="exact" w:val="19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Возрастная периодизация по Л.С.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Выготскому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Обучающийся как представитель возрастного периода.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личности младшего школьника.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Младший школьник как субъект учетной деятельности.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Учебная деятельность.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Обучаемость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важнейшая характеристика субъектов учебной деятельности.</w:t>
            </w:r>
          </w:p>
        </w:tc>
      </w:tr>
    </w:tbl>
    <w:p w:rsidR="006A6B39" w:rsidRPr="00444BFD" w:rsidRDefault="00444BFD">
      <w:pPr>
        <w:rPr>
          <w:sz w:val="0"/>
          <w:szCs w:val="0"/>
          <w:lang w:val="ru-RU"/>
        </w:rPr>
      </w:pPr>
      <w:r w:rsidRPr="0044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B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Учебная деятельность – ведущий вид деятельности младшего школьного возраста.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A6B39" w:rsidRPr="00FB31C9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Теория учебной деятельности в общей теории учения. Определение учебной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характеристики учебной деятельности. Средства и способы учебной деятельности. Компонентный состав внешней структуры учебной деятельности.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Учебная задача в структуре учебной деятельности. Особенности учебной задачи. Способы решения учебных задач.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требования к учебным задачам.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Проблемная ситуация.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Этапы 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проблемной ситуации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Действия в структуре учебной деятельности.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Различные виды учебных действий.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Контроль и оценка в структуре учебной деятельности.</w:t>
            </w:r>
          </w:p>
        </w:tc>
      </w:tr>
      <w:tr w:rsidR="006A6B39" w:rsidRPr="00FB31C9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Образовательный процесс начальной школы в современных условиях. Особенности воспитания и обучения в условиях ФГОС НОО. Характеристика </w:t>
            </w:r>
            <w:proofErr w:type="spellStart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подхода как основы современного образования.</w:t>
            </w:r>
          </w:p>
        </w:tc>
      </w:tr>
      <w:tr w:rsidR="006A6B39" w:rsidRPr="00FB31C9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Начальная школа в современных условиях. Тенденции развития начальной школы в современных условиях.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Основная цель и задачи начального общего образования в России.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Федеральный государственный образовательный стандарт начального общего о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разования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система требований к образовательному процессу начальной школы.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и особенности ФГОС НОО, специфика реализации в отдельной образовательной организации.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выпускника начальной школы.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Основная образовательная программа начального общего образования, ее </w:t>
            </w:r>
            <w:proofErr w:type="spellStart"/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назначе-ние</w:t>
            </w:r>
            <w:proofErr w:type="spellEnd"/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основные характеристики и структура.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образовательные технологии в начальной школе. Образовательные технологии: сущность понятия.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Классификация образовательных технологий.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Многообразие образовательных технологий в начальной школе.</w:t>
            </w:r>
          </w:p>
        </w:tc>
      </w:tr>
      <w:tr w:rsidR="006A6B3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Учебно-методическое, содержательное и организационное обеспечение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A6B39">
        <w:trPr>
          <w:trHeight w:hRule="exact" w:val="5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Федеральный государственный образовательный стандарт начального общего о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б-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разования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учебные планы, программы, учебный график, средства обучения,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учеб-ники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учебные пособия.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Учебная образовательная программа, их виды в начальной школе.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образовательных программ. Существующие образовательные программы н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чальной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Связь образовательной программы начальной школы и учебно-методического ко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м-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плекта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Концептуальные положения учебно-методического комплекта.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учебно-методического комплекта, отличающие его от других </w:t>
            </w:r>
            <w:proofErr w:type="spellStart"/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ком-плектов</w:t>
            </w:r>
            <w:proofErr w:type="spellEnd"/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Учебные программы по предметам, их структура. Учебный план, его </w:t>
            </w:r>
            <w:proofErr w:type="spellStart"/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вариатив-ность</w:t>
            </w:r>
            <w:proofErr w:type="spellEnd"/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Функции учебного плана.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Федеральный (инвариантный) компонент учебного плана и часть, формируемая участниками образовательного процесса.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Средства обучения в начальной школе, классификация средств обучения,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функции.</w:t>
            </w:r>
          </w:p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Учебник, его структура, содержание и дидактические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учеб-никам</w:t>
            </w:r>
            <w:proofErr w:type="spellEnd"/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Электронные образовательные ресурсы.</w:t>
            </w:r>
          </w:p>
        </w:tc>
      </w:tr>
      <w:tr w:rsidR="006A6B39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Требования к формам организации обучения в образовательном процессе начальной школы. Требования к организации системы оценивания в образовательном процессе начальной школы.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ООП.</w:t>
            </w:r>
          </w:p>
        </w:tc>
      </w:tr>
      <w:tr w:rsidR="006A6B39" w:rsidRPr="00FB31C9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организации обучения: понятие и характеристика.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Индивидуальная, индивидуально-групповая и групповые формы обучения.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современных организационных форм обучения.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Экскурсии, предметные кружки, факультативы, олимпиады и конкурсы.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Коллективная классно-урочная система обучения.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Урок – основная форма организации обучения. Современный урок в начальной школе.</w:t>
            </w:r>
          </w:p>
          <w:p w:rsidR="006A6B39" w:rsidRPr="00444BFD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Требования к организации образовательного процесса на уроке. Рациональная о</w:t>
            </w:r>
            <w:proofErr w:type="gram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</w:t>
            </w:r>
            <w:proofErr w:type="gram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ганизация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урока. Требования к организации урока в начальной школе (личностно – ориентированный урок, использование </w:t>
            </w:r>
            <w:proofErr w:type="spellStart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44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на уроке как главные требования при организации образовательного процесса в начальной школе).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Показатели результативности образовательного процесса в начальной школе.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Системы оценивания образовательных результатов в начальной школе.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Сущность контроля, проверки и оценки.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требования, предъявляемые к контролированию.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Проверка, ее виды.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Оценивание.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Логическая последовательность в контроле, проверке и оценивании</w:t>
            </w:r>
          </w:p>
        </w:tc>
      </w:tr>
      <w:tr w:rsidR="006A6B39" w:rsidRPr="00FB31C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Понятие и сущность технологий воспитания. Классификация технологий воспитания. Характеристика перспективных воспитательных технологий.</w:t>
            </w:r>
          </w:p>
        </w:tc>
      </w:tr>
      <w:tr w:rsidR="006A6B39" w:rsidRPr="00FB31C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воспитания и его место в системе факторов развития личности.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Личность ребенка как объект и субъект воспитания.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Самовоспитание личности.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Различные подходы в организации воспитания (личностный индивидуальный,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системный средовой и др.).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воспитания.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технологий, характеристика воспитательных технологий.</w:t>
            </w:r>
          </w:p>
        </w:tc>
      </w:tr>
      <w:tr w:rsidR="006A6B39" w:rsidRPr="00FB31C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Технология обучения. Технология традиционного обучения. Развивающее обучение в отечественной образовательной системе</w:t>
            </w:r>
          </w:p>
        </w:tc>
      </w:tr>
      <w:tr w:rsidR="006A6B39" w:rsidRPr="00FB31C9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цель, предмет, существенные признаки технологии обучения.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Структура педагогической системы как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системообразующий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 технологии обучения.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Слагаемые технологии обучения.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Историческая обусловленность идеи развивающего обучения. Поиски путей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вающего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в России.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Развивающее обучение как дидактическая категория в педагогике (основные </w:t>
            </w:r>
            <w:proofErr w:type="spellStart"/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поня-тия</w:t>
            </w:r>
            <w:proofErr w:type="spellEnd"/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соотношение обучения и развития; содержание понятия “развитие”).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Характеристика сущностных признаков развивающего обучения. Состояние </w:t>
            </w:r>
            <w:proofErr w:type="spellStart"/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про-блемы</w:t>
            </w:r>
            <w:proofErr w:type="spellEnd"/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начальной школы в системе общего образования.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Основные положения в функционировании развивающего обучения в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</w:t>
            </w:r>
          </w:p>
        </w:tc>
      </w:tr>
    </w:tbl>
    <w:p w:rsidR="006A6B39" w:rsidRPr="00926058" w:rsidRDefault="00444BFD">
      <w:pPr>
        <w:rPr>
          <w:sz w:val="0"/>
          <w:szCs w:val="0"/>
          <w:lang w:val="ru-RU"/>
        </w:rPr>
      </w:pPr>
      <w:r w:rsidRPr="0092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A6B39" w:rsidRPr="00FB31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6A6B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A6B39" w:rsidRPr="00FB31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«Педагогика и психология начального образования» / Котлярова Т.С.. – Омск: Изд-во Омской гуманитарной академии, 0.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A6B3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6B39" w:rsidRPr="00FB31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058">
              <w:rPr>
                <w:lang w:val="ru-RU"/>
              </w:rPr>
              <w:t xml:space="preserve">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058">
              <w:rPr>
                <w:lang w:val="ru-RU"/>
              </w:rPr>
              <w:t xml:space="preserve"> </w:t>
            </w:r>
            <w:hyperlink r:id="rId4" w:history="1">
              <w:r w:rsidR="00222811">
                <w:rPr>
                  <w:rStyle w:val="a3"/>
                </w:rPr>
                <w:t>https</w:t>
              </w:r>
              <w:r w:rsidR="00222811" w:rsidRPr="00926058">
                <w:rPr>
                  <w:rStyle w:val="a3"/>
                  <w:lang w:val="ru-RU"/>
                </w:rPr>
                <w:t>://</w:t>
              </w:r>
              <w:proofErr w:type="spellStart"/>
              <w:r w:rsidR="00222811">
                <w:rPr>
                  <w:rStyle w:val="a3"/>
                </w:rPr>
                <w:t>urait</w:t>
              </w:r>
              <w:proofErr w:type="spellEnd"/>
              <w:r w:rsidR="00222811" w:rsidRPr="00926058">
                <w:rPr>
                  <w:rStyle w:val="a3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</w:rPr>
                <w:t>ru</w:t>
              </w:r>
              <w:proofErr w:type="spellEnd"/>
              <w:r w:rsidR="00222811" w:rsidRPr="00926058">
                <w:rPr>
                  <w:rStyle w:val="a3"/>
                  <w:lang w:val="ru-RU"/>
                </w:rPr>
                <w:t>/</w:t>
              </w:r>
              <w:proofErr w:type="spellStart"/>
              <w:r w:rsidR="00222811">
                <w:rPr>
                  <w:rStyle w:val="a3"/>
                </w:rPr>
                <w:t>bcode</w:t>
              </w:r>
              <w:proofErr w:type="spellEnd"/>
              <w:r w:rsidR="00222811" w:rsidRPr="00926058">
                <w:rPr>
                  <w:rStyle w:val="a3"/>
                  <w:lang w:val="ru-RU"/>
                </w:rPr>
                <w:t>/437319</w:t>
              </w:r>
            </w:hyperlink>
            <w:r w:rsidRPr="00926058">
              <w:rPr>
                <w:lang w:val="ru-RU"/>
              </w:rPr>
              <w:t xml:space="preserve"> </w:t>
            </w:r>
          </w:p>
        </w:tc>
      </w:tr>
      <w:tr w:rsidR="006A6B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2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22811">
                <w:rPr>
                  <w:rStyle w:val="a3"/>
                </w:rPr>
                <w:t>https://urait.ru/bcode/438296</w:t>
              </w:r>
            </w:hyperlink>
            <w:r>
              <w:t xml:space="preserve"> </w:t>
            </w:r>
          </w:p>
        </w:tc>
      </w:tr>
      <w:tr w:rsidR="006A6B39">
        <w:trPr>
          <w:trHeight w:hRule="exact" w:val="304"/>
        </w:trPr>
        <w:tc>
          <w:tcPr>
            <w:tcW w:w="285" w:type="dxa"/>
          </w:tcPr>
          <w:p w:rsidR="006A6B39" w:rsidRDefault="006A6B3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A6B39" w:rsidRPr="00FB31C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Донских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26058">
              <w:rPr>
                <w:lang w:val="ru-RU"/>
              </w:rPr>
              <w:t xml:space="preserve">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26058">
              <w:rPr>
                <w:lang w:val="ru-RU"/>
              </w:rPr>
              <w:t xml:space="preserve">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978-5-4497-0158-9.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058">
              <w:rPr>
                <w:lang w:val="ru-RU"/>
              </w:rPr>
              <w:t xml:space="preserve"> </w:t>
            </w:r>
            <w:hyperlink r:id="rId6" w:history="1">
              <w:r w:rsidR="00222811">
                <w:rPr>
                  <w:rStyle w:val="a3"/>
                </w:rPr>
                <w:t>http</w:t>
              </w:r>
              <w:r w:rsidR="00222811" w:rsidRPr="00926058">
                <w:rPr>
                  <w:rStyle w:val="a3"/>
                  <w:lang w:val="ru-RU"/>
                </w:rPr>
                <w:t>://</w:t>
              </w:r>
              <w:r w:rsidR="00222811">
                <w:rPr>
                  <w:rStyle w:val="a3"/>
                </w:rPr>
                <w:t>www</w:t>
              </w:r>
              <w:r w:rsidR="00222811" w:rsidRPr="00926058">
                <w:rPr>
                  <w:rStyle w:val="a3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</w:rPr>
                <w:t>iprbookshop</w:t>
              </w:r>
              <w:proofErr w:type="spellEnd"/>
              <w:r w:rsidR="00222811" w:rsidRPr="00926058">
                <w:rPr>
                  <w:rStyle w:val="a3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</w:rPr>
                <w:t>ru</w:t>
              </w:r>
              <w:proofErr w:type="spellEnd"/>
              <w:r w:rsidR="00222811" w:rsidRPr="00926058">
                <w:rPr>
                  <w:rStyle w:val="a3"/>
                  <w:lang w:val="ru-RU"/>
                </w:rPr>
                <w:t>/85825.</w:t>
              </w:r>
              <w:r w:rsidR="00222811">
                <w:rPr>
                  <w:rStyle w:val="a3"/>
                </w:rPr>
                <w:t>html</w:t>
              </w:r>
            </w:hyperlink>
            <w:r w:rsidRPr="00926058">
              <w:rPr>
                <w:lang w:val="ru-RU"/>
              </w:rPr>
              <w:t xml:space="preserve"> </w:t>
            </w:r>
          </w:p>
        </w:tc>
      </w:tr>
      <w:tr w:rsidR="006A6B39" w:rsidRPr="00FB31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руководстве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058">
              <w:rPr>
                <w:lang w:val="ru-RU"/>
              </w:rPr>
              <w:t xml:space="preserve">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proofErr w:type="spellEnd"/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6058">
              <w:rPr>
                <w:lang w:val="ru-RU"/>
              </w:rPr>
              <w:t xml:space="preserve">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978-5-534-06553-4.</w:t>
            </w:r>
            <w:r w:rsidRPr="00926058">
              <w:rPr>
                <w:lang w:val="ru-RU"/>
              </w:rPr>
              <w:t xml:space="preserve"> 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0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6058">
              <w:rPr>
                <w:lang w:val="ru-RU"/>
              </w:rPr>
              <w:t xml:space="preserve"> </w:t>
            </w:r>
            <w:hyperlink r:id="rId7" w:history="1">
              <w:r w:rsidR="00222811">
                <w:rPr>
                  <w:rStyle w:val="a3"/>
                </w:rPr>
                <w:t>https</w:t>
              </w:r>
              <w:r w:rsidR="00222811" w:rsidRPr="00926058">
                <w:rPr>
                  <w:rStyle w:val="a3"/>
                  <w:lang w:val="ru-RU"/>
                </w:rPr>
                <w:t>://</w:t>
              </w:r>
              <w:proofErr w:type="spellStart"/>
              <w:r w:rsidR="00222811">
                <w:rPr>
                  <w:rStyle w:val="a3"/>
                </w:rPr>
                <w:t>urait</w:t>
              </w:r>
              <w:proofErr w:type="spellEnd"/>
              <w:r w:rsidR="00222811" w:rsidRPr="00926058">
                <w:rPr>
                  <w:rStyle w:val="a3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</w:rPr>
                <w:t>ru</w:t>
              </w:r>
              <w:proofErr w:type="spellEnd"/>
              <w:r w:rsidR="00222811" w:rsidRPr="00926058">
                <w:rPr>
                  <w:rStyle w:val="a3"/>
                  <w:lang w:val="ru-RU"/>
                </w:rPr>
                <w:t>/</w:t>
              </w:r>
              <w:proofErr w:type="spellStart"/>
              <w:r w:rsidR="00222811">
                <w:rPr>
                  <w:rStyle w:val="a3"/>
                </w:rPr>
                <w:t>bcode</w:t>
              </w:r>
              <w:proofErr w:type="spellEnd"/>
              <w:r w:rsidR="00222811" w:rsidRPr="00926058">
                <w:rPr>
                  <w:rStyle w:val="a3"/>
                  <w:lang w:val="ru-RU"/>
                </w:rPr>
                <w:t>/438183</w:t>
              </w:r>
            </w:hyperlink>
            <w:r w:rsidRPr="00926058">
              <w:rPr>
                <w:lang w:val="ru-RU"/>
              </w:rPr>
              <w:t xml:space="preserve"> 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6B39" w:rsidRPr="00FB31C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9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7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7D5D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7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B7D5D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7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6A6B39" w:rsidRPr="00926058" w:rsidRDefault="00444BFD">
      <w:pPr>
        <w:rPr>
          <w:sz w:val="0"/>
          <w:szCs w:val="0"/>
          <w:lang w:val="ru-RU"/>
        </w:rPr>
      </w:pPr>
      <w:r w:rsidRPr="0092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6B39" w:rsidRPr="00FB31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A6B39" w:rsidRPr="00FB31C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proofErr w:type="gramEnd"/>
          </w:p>
        </w:tc>
      </w:tr>
    </w:tbl>
    <w:p w:rsidR="006A6B39" w:rsidRPr="00926058" w:rsidRDefault="00444BFD">
      <w:pPr>
        <w:rPr>
          <w:sz w:val="0"/>
          <w:szCs w:val="0"/>
          <w:lang w:val="ru-RU"/>
        </w:rPr>
      </w:pPr>
      <w:r w:rsidRPr="0092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6B39" w:rsidRPr="00FB31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6B39" w:rsidRPr="00FB31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6B39" w:rsidRPr="00926058" w:rsidRDefault="006A6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6B39" w:rsidRPr="00926058" w:rsidRDefault="006A6B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228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222811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6A6B39" w:rsidRPr="00FB31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A6B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A6B39" w:rsidRPr="00FB31C9">
        <w:trPr>
          <w:trHeight w:hRule="exact" w:val="6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6A6B39" w:rsidRPr="00926058" w:rsidRDefault="00444BFD">
      <w:pPr>
        <w:rPr>
          <w:sz w:val="0"/>
          <w:szCs w:val="0"/>
          <w:lang w:val="ru-RU"/>
        </w:rPr>
      </w:pPr>
      <w:r w:rsidRPr="009260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 w:rsidRPr="00FB31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A6B39" w:rsidRPr="00FB31C9">
        <w:trPr>
          <w:trHeight w:hRule="exact" w:val="277"/>
        </w:trPr>
        <w:tc>
          <w:tcPr>
            <w:tcW w:w="9640" w:type="dxa"/>
          </w:tcPr>
          <w:p w:rsidR="006A6B39" w:rsidRPr="00926058" w:rsidRDefault="006A6B39">
            <w:pPr>
              <w:rPr>
                <w:lang w:val="ru-RU"/>
              </w:rPr>
            </w:pPr>
          </w:p>
        </w:tc>
      </w:tr>
      <w:tr w:rsidR="006A6B39" w:rsidRPr="00FB31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6B39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6B39" w:rsidRPr="00926058" w:rsidRDefault="0044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2B7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7D5D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7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2B7D5D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B7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B7D5D" w:rsidRPr="009260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7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9260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</w:p>
        </w:tc>
      </w:tr>
    </w:tbl>
    <w:p w:rsidR="006A6B39" w:rsidRDefault="0044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A6B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6B39" w:rsidRDefault="0044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6A6B39" w:rsidRDefault="006A6B39"/>
    <w:sectPr w:rsidR="006A6B39" w:rsidSect="006A6B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0F15"/>
    <w:rsid w:val="001F0BC7"/>
    <w:rsid w:val="00222811"/>
    <w:rsid w:val="002B7D5D"/>
    <w:rsid w:val="003256AA"/>
    <w:rsid w:val="00444BFD"/>
    <w:rsid w:val="006A6B39"/>
    <w:rsid w:val="00926058"/>
    <w:rsid w:val="00AB615B"/>
    <w:rsid w:val="00C71D4E"/>
    <w:rsid w:val="00D074D6"/>
    <w:rsid w:val="00D31453"/>
    <w:rsid w:val="00E209E2"/>
    <w:rsid w:val="00FB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D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8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1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82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2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7025</Words>
  <Characters>55546</Characters>
  <Application>Microsoft Office Word</Application>
  <DocSecurity>0</DocSecurity>
  <Lines>462</Lines>
  <Paragraphs>124</Paragraphs>
  <ScaleCrop>false</ScaleCrop>
  <Company/>
  <LinksUpToDate>false</LinksUpToDate>
  <CharactersWithSpaces>62447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2021-2022_ФГОС3++2021_Бак-ОФО-ПО2(НОиИЯ)(21)_plx_Педагогика и психология начального образования</dc:title>
  <dc:creator>FastReport.NET</dc:creator>
  <cp:lastModifiedBy>ppsr-02</cp:lastModifiedBy>
  <cp:revision>8</cp:revision>
  <dcterms:created xsi:type="dcterms:W3CDTF">2022-03-08T11:10:00Z</dcterms:created>
  <dcterms:modified xsi:type="dcterms:W3CDTF">2023-06-30T04:00:00Z</dcterms:modified>
</cp:coreProperties>
</file>